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F061D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61AA06B">
      <w:pPr>
        <w:framePr w:w="8231" w:wrap="auto" w:vAnchor="margin" w:hAnchor="page" w:x="1959" w:y="841"/>
        <w:widowControl w:val="0"/>
        <w:autoSpaceDE w:val="0"/>
        <w:autoSpaceDN w:val="0"/>
        <w:spacing w:before="0" w:after="0" w:line="199" w:lineRule="exact"/>
        <w:ind w:left="0" w:right="0" w:firstLine="6840" w:firstLineChars="3800"/>
        <w:jc w:val="left"/>
        <w:rPr>
          <w:rFonts w:hint="default" w:ascii="Times New Roman" w:hAnsi="Times New Roman" w:eastAsia="等线" w:cs="Times New Roman"/>
          <w:color w:val="000000"/>
          <w:spacing w:val="0"/>
          <w:sz w:val="18"/>
        </w:rPr>
      </w:pPr>
      <w:r>
        <w:rPr>
          <w:rFonts w:hint="default" w:ascii="Times New Roman" w:hAnsi="Times New Roman" w:eastAsia="等线" w:cs="Times New Roman"/>
          <w:b w:val="0"/>
          <w:bCs/>
          <w:color w:val="000000"/>
          <w:spacing w:val="0"/>
          <w:sz w:val="18"/>
          <w:lang w:val="en-US" w:eastAsia="zh-CN"/>
        </w:rPr>
        <w:t>ZQS</w:t>
      </w:r>
      <w:r>
        <w:rPr>
          <w:rFonts w:hint="default" w:ascii="Times New Roman" w:hAnsi="Times New Roman" w:eastAsia="等线" w:cs="Times New Roman"/>
          <w:b w:val="0"/>
          <w:bCs/>
          <w:color w:val="000000"/>
          <w:spacing w:val="0"/>
          <w:sz w:val="18"/>
        </w:rPr>
        <w:t>-CGP</w:t>
      </w:r>
      <w:r>
        <w:rPr>
          <w:rFonts w:hint="default" w:ascii="Times New Roman" w:hAnsi="Times New Roman" w:eastAsia="等线" w:cs="Times New Roman"/>
          <w:b w:val="0"/>
          <w:bCs/>
          <w:color w:val="000000"/>
          <w:spacing w:val="0"/>
          <w:sz w:val="18"/>
          <w:lang w:val="en-US" w:eastAsia="zh-CN"/>
        </w:rPr>
        <w:t>/</w:t>
      </w:r>
      <w:r>
        <w:rPr>
          <w:rFonts w:hint="default" w:ascii="Times New Roman" w:hAnsi="Times New Roman" w:eastAsia="等线" w:cs="Times New Roman"/>
          <w:b w:val="0"/>
          <w:bCs/>
          <w:color w:val="000000"/>
          <w:spacing w:val="0"/>
          <w:sz w:val="18"/>
        </w:rPr>
        <w:t>OD-05</w:t>
      </w:r>
    </w:p>
    <w:p w14:paraId="52F7CF3D">
      <w:pPr>
        <w:framePr w:w="3757" w:wrap="auto" w:vAnchor="margin" w:hAnchor="text" w:x="4194" w:y="1628"/>
        <w:widowControl w:val="0"/>
        <w:autoSpaceDE w:val="0"/>
        <w:autoSpaceDN w:val="0"/>
        <w:spacing w:before="0" w:after="0" w:line="523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0"/>
          <w:sz w:val="44"/>
        </w:rPr>
        <w:t>产品认证收费标准</w:t>
      </w:r>
    </w:p>
    <w:p w14:paraId="4181842D">
      <w:pPr>
        <w:framePr w:w="720" w:wrap="auto" w:vAnchor="margin" w:hAnchor="text" w:x="1971" w:y="273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序号</w:t>
      </w:r>
    </w:p>
    <w:p w14:paraId="6AE793F6">
      <w:pPr>
        <w:framePr w:w="1200" w:wrap="auto" w:vAnchor="margin" w:hAnchor="text" w:x="3863" w:y="273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收费项目</w:t>
      </w:r>
    </w:p>
    <w:p w14:paraId="1DA1621D">
      <w:pPr>
        <w:framePr w:w="1200" w:wrap="auto" w:vAnchor="margin" w:hAnchor="text" w:x="6503" w:y="273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收费标准</w:t>
      </w:r>
    </w:p>
    <w:p w14:paraId="7C1D6728">
      <w:pPr>
        <w:framePr w:w="720" w:wrap="auto" w:vAnchor="margin" w:hAnchor="text" w:x="8759" w:y="273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备注</w:t>
      </w:r>
    </w:p>
    <w:p w14:paraId="0B9FCB84">
      <w:pPr>
        <w:framePr w:w="960" w:wrap="auto" w:vAnchor="margin" w:hAnchor="text" w:x="4052" w:y="355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申请费</w:t>
      </w:r>
    </w:p>
    <w:p w14:paraId="082717A1">
      <w:pPr>
        <w:framePr w:w="1500" w:wrap="auto" w:vAnchor="margin" w:hAnchor="text" w:x="6352" w:y="355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DKQD+FangSong_GB2312"/>
          <w:color w:val="000000"/>
          <w:spacing w:val="0"/>
          <w:sz w:val="24"/>
        </w:rPr>
        <w:t>600</w:t>
      </w:r>
      <w:r>
        <w:rPr>
          <w:rFonts w:ascii="CTVRBW+FangSong_GB2312" w:hAnsi="CTVRBW+FangSong_GB2312" w:cs="CTVRBW+FangSong_GB2312"/>
          <w:color w:val="000000"/>
          <w:spacing w:val="0"/>
          <w:sz w:val="24"/>
        </w:rPr>
        <w:t>元</w:t>
      </w:r>
      <w:r>
        <w:rPr>
          <w:rFonts w:ascii="HQDKQD+FangSong_GB2312"/>
          <w:color w:val="000000"/>
          <w:spacing w:val="0"/>
          <w:sz w:val="24"/>
        </w:rPr>
        <w:t>/</w:t>
      </w:r>
      <w:r>
        <w:rPr>
          <w:rFonts w:ascii="CTVRBW+FangSong_GB2312" w:hAnsi="CTVRBW+FangSong_GB2312" w:cs="CTVRBW+FangSong_GB2312"/>
          <w:color w:val="000000"/>
          <w:spacing w:val="0"/>
          <w:sz w:val="24"/>
        </w:rPr>
        <w:t>单元</w:t>
      </w:r>
    </w:p>
    <w:p w14:paraId="2513C14B">
      <w:pPr>
        <w:framePr w:w="1440" w:wrap="auto" w:vAnchor="margin" w:hAnchor="text" w:x="8399" w:y="355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一次性交纳</w:t>
      </w:r>
    </w:p>
    <w:p w14:paraId="23EE3FDC">
      <w:pPr>
        <w:framePr w:w="2227" w:wrap="auto" w:vAnchor="margin" w:hAnchor="text" w:x="8005" w:y="419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10"/>
          <w:sz w:val="24"/>
        </w:rPr>
        <w:t>一次性交纳，加印</w:t>
      </w:r>
    </w:p>
    <w:p w14:paraId="5BD4C4A7">
      <w:pPr>
        <w:framePr w:w="2227" w:wrap="auto" w:vAnchor="margin" w:hAnchor="text" w:x="8005" w:y="4199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证书另收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HQDKQD+FangSong_GB2312"/>
          <w:color w:val="000000"/>
          <w:spacing w:val="0"/>
          <w:sz w:val="24"/>
        </w:rPr>
        <w:t>100</w:t>
      </w:r>
      <w:r>
        <w:rPr>
          <w:rFonts w:ascii="CTVRBW+FangSong_GB2312" w:hAnsi="CTVRBW+FangSong_GB2312" w:cs="CTVRBW+FangSong_GB2312"/>
          <w:color w:val="000000"/>
          <w:spacing w:val="0"/>
          <w:sz w:val="24"/>
        </w:rPr>
        <w:t>元</w:t>
      </w:r>
    </w:p>
    <w:p w14:paraId="57E44873">
      <w:pPr>
        <w:framePr w:w="2227" w:wrap="auto" w:vAnchor="margin" w:hAnchor="text" w:x="8005" w:y="4199"/>
        <w:widowControl w:val="0"/>
        <w:autoSpaceDE w:val="0"/>
        <w:autoSpaceDN w:val="0"/>
        <w:spacing w:before="73" w:after="0" w:line="240" w:lineRule="exact"/>
        <w:ind w:left="1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（按证书收取）</w:t>
      </w:r>
    </w:p>
    <w:p w14:paraId="3BE74BBB">
      <w:pPr>
        <w:framePr w:w="3401" w:wrap="auto" w:vAnchor="margin" w:hAnchor="text" w:x="2799" w:y="435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初次认证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CTVRBW+FangSong_GB2312" w:hAnsi="CTVRBW+FangSong_GB2312" w:cs="CTVRBW+FangSong_GB2312"/>
          <w:color w:val="000000"/>
          <w:spacing w:val="-2"/>
          <w:sz w:val="24"/>
        </w:rPr>
        <w:t>审定及注册费、证</w:t>
      </w:r>
    </w:p>
    <w:p w14:paraId="134B3791">
      <w:pPr>
        <w:framePr w:w="3401" w:wrap="auto" w:vAnchor="margin" w:hAnchor="text" w:x="2799" w:y="4350"/>
        <w:widowControl w:val="0"/>
        <w:autoSpaceDE w:val="0"/>
        <w:autoSpaceDN w:val="0"/>
        <w:spacing w:before="68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费</w:t>
      </w:r>
      <w:r>
        <w:rPr>
          <w:rFonts w:ascii="Times New Roman"/>
          <w:color w:val="000000"/>
          <w:spacing w:val="593"/>
          <w:sz w:val="24"/>
        </w:rPr>
        <w:t xml:space="preserve"> </w:t>
      </w:r>
      <w:r>
        <w:rPr>
          <w:rFonts w:ascii="CTVRBW+FangSong_GB2312" w:hAnsi="CTVRBW+FangSong_GB2312" w:cs="CTVRBW+FangSong_GB2312"/>
          <w:color w:val="000000"/>
          <w:spacing w:val="0"/>
          <w:sz w:val="24"/>
        </w:rPr>
        <w:t>书费等</w:t>
      </w:r>
    </w:p>
    <w:p w14:paraId="6F7B2A9D">
      <w:pPr>
        <w:framePr w:w="360" w:wrap="auto" w:vAnchor="margin" w:hAnchor="text" w:x="2151" w:y="450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QDKQD+FangSong_GB2312"/>
          <w:color w:val="000000"/>
          <w:spacing w:val="0"/>
          <w:sz w:val="24"/>
        </w:rPr>
      </w:pPr>
      <w:r>
        <w:rPr>
          <w:rFonts w:ascii="HQDKQD+FangSong_GB2312"/>
          <w:color w:val="000000"/>
          <w:spacing w:val="0"/>
          <w:sz w:val="24"/>
        </w:rPr>
        <w:t>1</w:t>
      </w:r>
    </w:p>
    <w:p w14:paraId="7FA1DF72">
      <w:pPr>
        <w:framePr w:w="1020" w:wrap="auto" w:vAnchor="margin" w:hAnchor="text" w:x="6592" w:y="451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DKQD+FangSong_GB2312"/>
          <w:color w:val="000000"/>
          <w:spacing w:val="0"/>
          <w:sz w:val="24"/>
        </w:rPr>
        <w:t>1000</w:t>
      </w:r>
      <w:r>
        <w:rPr>
          <w:rFonts w:ascii="CTVRBW+FangSong_GB2312" w:hAnsi="CTVRBW+FangSong_GB2312" w:cs="CTVRBW+FangSong_GB2312"/>
          <w:color w:val="000000"/>
          <w:spacing w:val="0"/>
          <w:sz w:val="24"/>
        </w:rPr>
        <w:t>元</w:t>
      </w:r>
    </w:p>
    <w:p w14:paraId="5867102D">
      <w:pPr>
        <w:framePr w:w="2160" w:wrap="auto" w:vAnchor="margin" w:hAnchor="text" w:x="4052" w:y="530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资料技术评审费、</w:t>
      </w:r>
    </w:p>
    <w:p w14:paraId="3BE22842">
      <w:pPr>
        <w:framePr w:w="2160" w:wrap="auto" w:vAnchor="margin" w:hAnchor="text" w:x="4052" w:y="5306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现场工厂检查费</w:t>
      </w:r>
    </w:p>
    <w:p w14:paraId="795566EE">
      <w:pPr>
        <w:framePr w:w="2160" w:wrap="auto" w:vAnchor="margin" w:hAnchor="text" w:x="8039" w:y="530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根据认证实施规则</w:t>
      </w:r>
    </w:p>
    <w:p w14:paraId="47E0E695">
      <w:pPr>
        <w:framePr w:w="2160" w:wrap="auto" w:vAnchor="margin" w:hAnchor="text" w:x="8039" w:y="5306"/>
        <w:widowControl w:val="0"/>
        <w:autoSpaceDE w:val="0"/>
        <w:autoSpaceDN w:val="0"/>
        <w:spacing w:before="72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要求人日数进行</w:t>
      </w:r>
    </w:p>
    <w:p w14:paraId="0E67713F">
      <w:pPr>
        <w:framePr w:w="1620" w:wrap="auto" w:vAnchor="margin" w:hAnchor="text" w:x="6292" w:y="546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DKQD+FangSong_GB2312"/>
          <w:color w:val="000000"/>
          <w:spacing w:val="0"/>
          <w:sz w:val="24"/>
        </w:rPr>
        <w:t>2500</w:t>
      </w:r>
      <w:r>
        <w:rPr>
          <w:rFonts w:ascii="CTVRBW+FangSong_GB2312" w:hAnsi="CTVRBW+FangSong_GB2312" w:cs="CTVRBW+FangSong_GB2312"/>
          <w:color w:val="000000"/>
          <w:spacing w:val="0"/>
          <w:sz w:val="24"/>
        </w:rPr>
        <w:t>元</w:t>
      </w:r>
      <w:r>
        <w:rPr>
          <w:rFonts w:ascii="HQDKQD+FangSong_GB2312"/>
          <w:color w:val="000000"/>
          <w:spacing w:val="0"/>
          <w:sz w:val="24"/>
        </w:rPr>
        <w:t>/</w:t>
      </w:r>
      <w:r>
        <w:rPr>
          <w:rFonts w:ascii="CTVRBW+FangSong_GB2312" w:hAnsi="CTVRBW+FangSong_GB2312" w:cs="CTVRBW+FangSong_GB2312"/>
          <w:color w:val="000000"/>
          <w:spacing w:val="0"/>
          <w:sz w:val="24"/>
        </w:rPr>
        <w:t>人日</w:t>
      </w:r>
    </w:p>
    <w:p w14:paraId="2F71B1D2">
      <w:pPr>
        <w:framePr w:w="1849" w:wrap="auto" w:vAnchor="margin" w:hAnchor="text" w:x="6176" w:y="616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34"/>
          <w:sz w:val="24"/>
        </w:rPr>
        <w:t>监督检查费包</w:t>
      </w:r>
    </w:p>
    <w:p w14:paraId="7DD88BB4">
      <w:pPr>
        <w:framePr w:w="1849" w:wrap="auto" w:vAnchor="margin" w:hAnchor="text" w:x="6176" w:y="6160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34"/>
          <w:sz w:val="24"/>
        </w:rPr>
        <w:t>括工厂审查费</w:t>
      </w:r>
    </w:p>
    <w:p w14:paraId="0C94A4D4">
      <w:pPr>
        <w:framePr w:w="1849" w:wrap="auto" w:vAnchor="margin" w:hAnchor="text" w:x="6176" w:y="6160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和抽样检测费</w:t>
      </w:r>
    </w:p>
    <w:p w14:paraId="1FD7F53C">
      <w:pPr>
        <w:framePr w:w="2160" w:wrap="auto" w:vAnchor="margin" w:hAnchor="text" w:x="8039" w:y="631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根据认证实施规则</w:t>
      </w:r>
    </w:p>
    <w:p w14:paraId="1F5E7724">
      <w:pPr>
        <w:framePr w:w="2160" w:wrap="auto" w:vAnchor="margin" w:hAnchor="text" w:x="8039" w:y="6316"/>
        <w:widowControl w:val="0"/>
        <w:autoSpaceDE w:val="0"/>
        <w:autoSpaceDN w:val="0"/>
        <w:spacing w:before="72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要求人日数进行</w:t>
      </w:r>
    </w:p>
    <w:p w14:paraId="6A835940">
      <w:pPr>
        <w:framePr w:w="360" w:wrap="auto" w:vAnchor="margin" w:hAnchor="text" w:x="2151" w:y="647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QDKQD+FangSong_GB2312"/>
          <w:color w:val="000000"/>
          <w:spacing w:val="0"/>
          <w:sz w:val="24"/>
        </w:rPr>
      </w:pPr>
      <w:r>
        <w:rPr>
          <w:rFonts w:ascii="HQDKQD+FangSong_GB2312"/>
          <w:color w:val="000000"/>
          <w:spacing w:val="0"/>
          <w:sz w:val="24"/>
        </w:rPr>
        <w:t>2</w:t>
      </w:r>
    </w:p>
    <w:p w14:paraId="479DA5BE">
      <w:pPr>
        <w:framePr w:w="360" w:wrap="auto" w:vAnchor="margin" w:hAnchor="text" w:x="2151" w:y="6472"/>
        <w:widowControl w:val="0"/>
        <w:autoSpaceDE w:val="0"/>
        <w:autoSpaceDN w:val="0"/>
        <w:spacing w:before="950" w:after="0" w:line="240" w:lineRule="exact"/>
        <w:ind w:left="0" w:right="0" w:firstLine="0"/>
        <w:jc w:val="left"/>
        <w:rPr>
          <w:rFonts w:ascii="HQDKQD+FangSong_GB2312"/>
          <w:color w:val="000000"/>
          <w:spacing w:val="0"/>
          <w:sz w:val="24"/>
        </w:rPr>
      </w:pPr>
      <w:r>
        <w:rPr>
          <w:rFonts w:ascii="HQDKQD+FangSong_GB2312"/>
          <w:color w:val="000000"/>
          <w:spacing w:val="0"/>
          <w:sz w:val="24"/>
        </w:rPr>
        <w:t>3</w:t>
      </w:r>
    </w:p>
    <w:p w14:paraId="34E58291">
      <w:pPr>
        <w:framePr w:w="1920" w:wrap="auto" w:vAnchor="margin" w:hAnchor="text" w:x="3502" w:y="647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年度监督检查费</w:t>
      </w:r>
    </w:p>
    <w:p w14:paraId="5B0FDA6E">
      <w:pPr>
        <w:framePr w:w="1849" w:wrap="auto" w:vAnchor="margin" w:hAnchor="text" w:x="6176" w:y="719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34"/>
          <w:sz w:val="24"/>
        </w:rPr>
        <w:t>根据认证实施</w:t>
      </w:r>
    </w:p>
    <w:p w14:paraId="7AAB77E2">
      <w:pPr>
        <w:framePr w:w="4023" w:wrap="auto" w:vAnchor="margin" w:hAnchor="text" w:x="6176" w:y="750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34"/>
          <w:sz w:val="24"/>
        </w:rPr>
        <w:t>规则要求人日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CTVRBW+FangSong_GB2312" w:hAnsi="CTVRBW+FangSong_GB2312" w:cs="CTVRBW+FangSong_GB2312"/>
          <w:color w:val="000000"/>
          <w:spacing w:val="0"/>
          <w:sz w:val="24"/>
        </w:rPr>
        <w:t>根据认证实施规则</w:t>
      </w:r>
    </w:p>
    <w:p w14:paraId="4A2A7D10">
      <w:pPr>
        <w:framePr w:w="1680" w:wrap="auto" w:vAnchor="margin" w:hAnchor="text" w:x="3622" w:y="766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再认证检查费</w:t>
      </w:r>
    </w:p>
    <w:p w14:paraId="0B2E5A27">
      <w:pPr>
        <w:framePr w:w="1920" w:wrap="auto" w:vAnchor="margin" w:hAnchor="text" w:x="6176" w:y="781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-10"/>
          <w:sz w:val="24"/>
        </w:rPr>
        <w:t>数进行，费用同</w:t>
      </w:r>
    </w:p>
    <w:p w14:paraId="453C8B65">
      <w:pPr>
        <w:framePr w:w="1920" w:wrap="auto" w:vAnchor="margin" w:hAnchor="text" w:x="6176" w:y="7819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相关费用单价</w:t>
      </w:r>
    </w:p>
    <w:p w14:paraId="4AE5B265">
      <w:pPr>
        <w:framePr w:w="1920" w:wrap="auto" w:vAnchor="margin" w:hAnchor="text" w:x="8159" w:y="781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要求人日数进行</w:t>
      </w:r>
    </w:p>
    <w:p w14:paraId="1D931763">
      <w:pPr>
        <w:framePr w:w="2228" w:wrap="auto" w:vAnchor="margin" w:hAnchor="text" w:x="8005" w:y="850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每增加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HQDKQD+FangSong_GB2312"/>
          <w:color w:val="000000"/>
          <w:spacing w:val="0"/>
          <w:sz w:val="24"/>
        </w:rPr>
        <w:t>1</w:t>
      </w:r>
      <w:r>
        <w:rPr>
          <w:rFonts w:ascii="HQDKQD+FangSong_GB2312"/>
          <w:color w:val="000000"/>
          <w:spacing w:val="-26"/>
          <w:sz w:val="24"/>
        </w:rPr>
        <w:t xml:space="preserve"> </w:t>
      </w:r>
      <w:r>
        <w:rPr>
          <w:rFonts w:ascii="CTVRBW+FangSong_GB2312" w:hAnsi="CTVRBW+FangSong_GB2312" w:cs="CTVRBW+FangSong_GB2312"/>
          <w:color w:val="000000"/>
          <w:spacing w:val="0"/>
          <w:sz w:val="24"/>
        </w:rPr>
        <w:t>张证书增</w:t>
      </w:r>
    </w:p>
    <w:p w14:paraId="57F736C5">
      <w:pPr>
        <w:framePr w:w="2228" w:wrap="auto" w:vAnchor="margin" w:hAnchor="text" w:x="8005" w:y="8506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加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HQDKQD+FangSong_GB2312"/>
          <w:color w:val="000000"/>
          <w:spacing w:val="0"/>
          <w:sz w:val="24"/>
        </w:rPr>
        <w:t>1000</w:t>
      </w:r>
      <w:r>
        <w:rPr>
          <w:rFonts w:ascii="HQDKQD+FangSong_GB2312"/>
          <w:color w:val="000000"/>
          <w:spacing w:val="13"/>
          <w:sz w:val="24"/>
        </w:rPr>
        <w:t xml:space="preserve"> </w:t>
      </w:r>
      <w:r>
        <w:rPr>
          <w:rFonts w:ascii="CTVRBW+FangSong_GB2312" w:hAnsi="CTVRBW+FangSong_GB2312" w:cs="CTVRBW+FangSong_GB2312"/>
          <w:color w:val="000000"/>
          <w:spacing w:val="14"/>
          <w:sz w:val="24"/>
        </w:rPr>
        <w:t>元，最高</w:t>
      </w:r>
    </w:p>
    <w:p w14:paraId="39FC3C5E">
      <w:pPr>
        <w:framePr w:w="2228" w:wrap="auto" w:vAnchor="margin" w:hAnchor="text" w:x="8005" w:y="8506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DKQD+FangSong_GB2312"/>
          <w:color w:val="000000"/>
          <w:spacing w:val="0"/>
          <w:sz w:val="24"/>
        </w:rPr>
        <w:t>5000</w:t>
      </w:r>
      <w:r>
        <w:rPr>
          <w:rFonts w:ascii="CTVRBW+FangSong_GB2312" w:hAnsi="CTVRBW+FangSong_GB2312" w:cs="CTVRBW+FangSong_GB2312"/>
          <w:color w:val="000000"/>
          <w:spacing w:val="0"/>
          <w:sz w:val="24"/>
        </w:rPr>
        <w:t>元</w:t>
      </w:r>
    </w:p>
    <w:p w14:paraId="75E94DB4">
      <w:pPr>
        <w:framePr w:w="360" w:wrap="auto" w:vAnchor="margin" w:hAnchor="text" w:x="2151" w:y="881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QDKQD+FangSong_GB2312"/>
          <w:color w:val="000000"/>
          <w:spacing w:val="0"/>
          <w:sz w:val="24"/>
        </w:rPr>
      </w:pPr>
      <w:r>
        <w:rPr>
          <w:rFonts w:ascii="HQDKQD+FangSong_GB2312"/>
          <w:color w:val="000000"/>
          <w:spacing w:val="0"/>
          <w:sz w:val="24"/>
        </w:rPr>
        <w:t>4</w:t>
      </w:r>
    </w:p>
    <w:p w14:paraId="79A04AEF">
      <w:pPr>
        <w:framePr w:w="360" w:wrap="auto" w:vAnchor="margin" w:hAnchor="text" w:x="2151" w:y="8818"/>
        <w:widowControl w:val="0"/>
        <w:autoSpaceDE w:val="0"/>
        <w:autoSpaceDN w:val="0"/>
        <w:spacing w:before="912" w:after="0" w:line="240" w:lineRule="exact"/>
        <w:ind w:left="0" w:right="0" w:firstLine="0"/>
        <w:jc w:val="left"/>
        <w:rPr>
          <w:rFonts w:ascii="HQDKQD+FangSong_GB2312"/>
          <w:color w:val="000000"/>
          <w:spacing w:val="0"/>
          <w:sz w:val="24"/>
        </w:rPr>
      </w:pPr>
      <w:r>
        <w:rPr>
          <w:rFonts w:ascii="HQDKQD+FangSong_GB2312"/>
          <w:color w:val="000000"/>
          <w:spacing w:val="0"/>
          <w:sz w:val="24"/>
        </w:rPr>
        <w:t>5</w:t>
      </w:r>
    </w:p>
    <w:p w14:paraId="5E22240A">
      <w:pPr>
        <w:framePr w:w="360" w:wrap="auto" w:vAnchor="margin" w:hAnchor="text" w:x="2151" w:y="8818"/>
        <w:widowControl w:val="0"/>
        <w:autoSpaceDE w:val="0"/>
        <w:autoSpaceDN w:val="0"/>
        <w:spacing w:before="878" w:after="0" w:line="240" w:lineRule="exact"/>
        <w:ind w:left="0" w:right="0" w:firstLine="0"/>
        <w:jc w:val="left"/>
        <w:rPr>
          <w:rFonts w:ascii="HQDKQD+FangSong_GB2312"/>
          <w:color w:val="000000"/>
          <w:spacing w:val="0"/>
          <w:sz w:val="24"/>
        </w:rPr>
      </w:pPr>
      <w:r>
        <w:rPr>
          <w:rFonts w:ascii="HQDKQD+FangSong_GB2312"/>
          <w:color w:val="000000"/>
          <w:spacing w:val="0"/>
          <w:sz w:val="24"/>
        </w:rPr>
        <w:t>6</w:t>
      </w:r>
    </w:p>
    <w:p w14:paraId="059A798D">
      <w:pPr>
        <w:framePr w:w="1863" w:wrap="auto" w:vAnchor="margin" w:hAnchor="page" w:x="3616" w:y="881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eastAsia" w:ascii="Times New Roman" w:eastAsiaTheme="minorEastAsia"/>
          <w:color w:val="000000"/>
          <w:spacing w:val="0"/>
          <w:sz w:val="24"/>
          <w:lang w:eastAsia="zh-CN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年金</w:t>
      </w:r>
      <w:r>
        <w:rPr>
          <w:rFonts w:hint="eastAsia" w:ascii="CTVRBW+FangSong_GB2312" w:hAnsi="CTVRBW+FangSong_GB2312" w:cs="CTVRBW+FangSong_GB2312"/>
          <w:color w:val="000000"/>
          <w:spacing w:val="0"/>
          <w:sz w:val="24"/>
          <w:lang w:eastAsia="zh-CN"/>
        </w:rPr>
        <w:t>（</w:t>
      </w:r>
      <w:r>
        <w:rPr>
          <w:rFonts w:hint="eastAsia" w:ascii="CTVRBW+FangSong_GB2312" w:hAnsi="CTVRBW+FangSong_GB2312" w:cs="CTVRBW+FangSong_GB2312"/>
          <w:color w:val="000000"/>
          <w:spacing w:val="0"/>
          <w:sz w:val="24"/>
          <w:lang w:val="en-US" w:eastAsia="zh-CN"/>
        </w:rPr>
        <w:t>如涉及</w:t>
      </w:r>
      <w:r>
        <w:rPr>
          <w:rFonts w:hint="eastAsia" w:ascii="CTVRBW+FangSong_GB2312" w:hAnsi="CTVRBW+FangSong_GB2312" w:cs="CTVRBW+FangSong_GB2312"/>
          <w:color w:val="000000"/>
          <w:spacing w:val="0"/>
          <w:sz w:val="24"/>
          <w:lang w:eastAsia="zh-CN"/>
        </w:rPr>
        <w:t>）</w:t>
      </w:r>
    </w:p>
    <w:p w14:paraId="6B61A3CC">
      <w:pPr>
        <w:framePr w:w="1020" w:wrap="auto" w:vAnchor="margin" w:hAnchor="text" w:x="6592" w:y="881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DKQD+FangSong_GB2312"/>
          <w:color w:val="000000"/>
          <w:spacing w:val="0"/>
          <w:sz w:val="24"/>
        </w:rPr>
        <w:t>1000</w:t>
      </w:r>
      <w:r>
        <w:rPr>
          <w:rFonts w:ascii="CTVRBW+FangSong_GB2312" w:hAnsi="CTVRBW+FangSong_GB2312" w:cs="CTVRBW+FangSong_GB2312"/>
          <w:color w:val="000000"/>
          <w:spacing w:val="0"/>
          <w:sz w:val="24"/>
        </w:rPr>
        <w:t>元</w:t>
      </w:r>
    </w:p>
    <w:p w14:paraId="21129780">
      <w:pPr>
        <w:framePr w:w="2348" w:wrap="auto" w:vAnchor="margin" w:hAnchor="text" w:x="8005" w:y="950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10"/>
          <w:sz w:val="24"/>
        </w:rPr>
        <w:t>如有非中文认证资</w:t>
      </w:r>
    </w:p>
    <w:p w14:paraId="54883D1F">
      <w:pPr>
        <w:framePr w:w="2348" w:wrap="auto" w:vAnchor="margin" w:hAnchor="text" w:x="8005" w:y="9502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10"/>
          <w:sz w:val="24"/>
        </w:rPr>
        <w:t>料，根据语言翻译</w:t>
      </w:r>
    </w:p>
    <w:p w14:paraId="40639085">
      <w:pPr>
        <w:framePr w:w="2348" w:wrap="auto" w:vAnchor="margin" w:hAnchor="text" w:x="8005" w:y="9502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10"/>
          <w:sz w:val="24"/>
        </w:rPr>
        <w:t>量，收取资料翻译</w:t>
      </w:r>
    </w:p>
    <w:p w14:paraId="135BE7BC">
      <w:pPr>
        <w:framePr w:w="2348" w:wrap="auto" w:vAnchor="margin" w:hAnchor="text" w:x="8005" w:y="9502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费最多</w:t>
      </w:r>
      <w:r>
        <w:rPr>
          <w:rFonts w:ascii="HQDKQD+FangSong_GB2312"/>
          <w:color w:val="000000"/>
          <w:spacing w:val="0"/>
          <w:sz w:val="24"/>
        </w:rPr>
        <w:t>2000</w:t>
      </w:r>
      <w:r>
        <w:rPr>
          <w:rFonts w:ascii="CTVRBW+FangSong_GB2312" w:hAnsi="CTVRBW+FangSong_GB2312" w:cs="CTVRBW+FangSong_GB2312"/>
          <w:color w:val="000000"/>
          <w:spacing w:val="0"/>
          <w:sz w:val="24"/>
        </w:rPr>
        <w:t>元</w:t>
      </w:r>
      <w:r>
        <w:rPr>
          <w:rFonts w:ascii="HQDKQD+FangSong_GB2312"/>
          <w:color w:val="000000"/>
          <w:spacing w:val="0"/>
          <w:sz w:val="24"/>
        </w:rPr>
        <w:t>/</w:t>
      </w:r>
      <w:r>
        <w:rPr>
          <w:rFonts w:ascii="CTVRBW+FangSong_GB2312" w:hAnsi="CTVRBW+FangSong_GB2312" w:cs="CTVRBW+FangSong_GB2312"/>
          <w:color w:val="000000"/>
          <w:spacing w:val="0"/>
          <w:sz w:val="24"/>
        </w:rPr>
        <w:t>份。</w:t>
      </w:r>
    </w:p>
    <w:p w14:paraId="51888BCB">
      <w:pPr>
        <w:framePr w:w="1440" w:wrap="auto" w:vAnchor="margin" w:hAnchor="text" w:x="3743" w:y="997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资料翻译费</w:t>
      </w:r>
    </w:p>
    <w:p w14:paraId="32E986ED">
      <w:pPr>
        <w:framePr w:w="1440" w:wrap="auto" w:vAnchor="margin" w:hAnchor="text" w:x="3743" w:y="9970"/>
        <w:widowControl w:val="0"/>
        <w:autoSpaceDE w:val="0"/>
        <w:autoSpaceDN w:val="0"/>
        <w:spacing w:before="878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产品检验费</w:t>
      </w:r>
    </w:p>
    <w:p w14:paraId="21DB1C37">
      <w:pPr>
        <w:framePr w:w="1020" w:wrap="auto" w:vAnchor="margin" w:hAnchor="text" w:x="6592" w:y="997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DKQD+FangSong_GB2312"/>
          <w:color w:val="000000"/>
          <w:spacing w:val="0"/>
          <w:sz w:val="24"/>
        </w:rPr>
        <w:t>1000</w:t>
      </w:r>
      <w:r>
        <w:rPr>
          <w:rFonts w:ascii="CTVRBW+FangSong_GB2312" w:hAnsi="CTVRBW+FangSong_GB2312" w:cs="CTVRBW+FangSong_GB2312"/>
          <w:color w:val="000000"/>
          <w:spacing w:val="0"/>
          <w:sz w:val="24"/>
        </w:rPr>
        <w:t>元</w:t>
      </w:r>
    </w:p>
    <w:p w14:paraId="2B58637F">
      <w:pPr>
        <w:framePr w:w="3840" w:wrap="auto" w:vAnchor="margin" w:hAnchor="text" w:x="6285" w:y="1093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根据产品实际涉及标准的质量检验</w:t>
      </w:r>
    </w:p>
    <w:p w14:paraId="5E28829A">
      <w:pPr>
        <w:framePr w:w="3840" w:wrap="auto" w:vAnchor="margin" w:hAnchor="text" w:x="6285" w:y="10932"/>
        <w:widowControl w:val="0"/>
        <w:autoSpaceDE w:val="0"/>
        <w:autoSpaceDN w:val="0"/>
        <w:spacing w:before="73" w:after="0" w:line="240" w:lineRule="exact"/>
        <w:ind w:left="13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费用收取</w:t>
      </w:r>
    </w:p>
    <w:p w14:paraId="119B3F9C">
      <w:pPr>
        <w:framePr w:w="7321" w:wrap="auto" w:vAnchor="margin" w:hAnchor="text" w:x="1913" w:y="1180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VRBW+FangSong_GB2312" w:hAnsi="CTVRBW+FangSong_GB2312" w:cs="CTVRBW+FangSong_GB2312"/>
          <w:color w:val="000000"/>
          <w:spacing w:val="0"/>
          <w:sz w:val="24"/>
        </w:rPr>
        <w:t>注：具体费用请咨询相关业务部门，每另新增一个单元增加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HQDKQD+FangSong_GB2312"/>
          <w:color w:val="000000"/>
          <w:spacing w:val="0"/>
          <w:sz w:val="24"/>
        </w:rPr>
        <w:t>3000</w:t>
      </w:r>
      <w:r>
        <w:rPr>
          <w:rFonts w:ascii="CTVRBW+FangSong_GB2312" w:hAnsi="CTVRBW+FangSong_GB2312" w:cs="CTVRBW+FangSong_GB2312"/>
          <w:color w:val="000000"/>
          <w:spacing w:val="0"/>
          <w:sz w:val="24"/>
        </w:rPr>
        <w:t>元</w:t>
      </w:r>
    </w:p>
    <w:p w14:paraId="5660EE6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hint="eastAsia" w:eastAsia="仿宋_GB23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337185</wp:posOffset>
            </wp:positionV>
            <wp:extent cx="1519555" cy="303530"/>
            <wp:effectExtent l="0" t="0" r="4445" b="1270"/>
            <wp:wrapNone/>
            <wp:docPr id="3" name="图片 1" descr="彩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彩色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0" o:spid="_x0000_s1026" o:spt="75" type="#_x0000_t75" style="position:absolute;left:0pt;margin-left:87.6pt;margin-top:51.85pt;height:2.7pt;width:420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1" o:spid="_x0000_s1027" o:spt="75" type="#_x0000_t75" style="position:absolute;left:0pt;margin-left:89pt;margin-top:116.9pt;height:491.8pt;width:417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9A96A2DE-6DE3-4CB9-A070-7713EC15BBE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FCA6BA6-35EA-48B1-961F-8D9DA5E219D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BF6FCB8-7BF9-4EE3-903E-2D351856F73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4857F33-C3EB-4DCD-B801-31194580592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55B10F4-DE40-4284-A723-FA7C1D6D799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CE170DF-6231-4C60-BEEA-E02151F5BD8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6711CA2-ABA7-4A9D-B010-E8DB315D49F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8" w:fontKey="{2308651E-7AC5-4D0B-96A8-2DCD98764FD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3DF16996-26EA-4EB7-B348-33AAC17C6D46}"/>
  </w:font>
  <w:font w:name="CTVRBW+FangSong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5BE4713F-440A-4941-88C2-4C7350385B04}"/>
  </w:font>
  <w:font w:name="HQDKQD+FangSong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6013A156-D453-4AA6-AFDC-9675C26C929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3529FFC6-E5E3-45C7-95D4-5D80FC78EED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3ODk1ODg1NjliNjNiYzNmYzQyMTVlYmUyYjI4MTcifQ=="/>
  </w:docVars>
  <w:rsids>
    <w:rsidRoot w:val="00BA5B2D"/>
    <w:rsid w:val="00182345"/>
    <w:rsid w:val="00B06B85"/>
    <w:rsid w:val="00BA5B2D"/>
    <w:rsid w:val="22F866E1"/>
    <w:rsid w:val="32223055"/>
    <w:rsid w:val="3379375B"/>
    <w:rsid w:val="5B4E3C1B"/>
    <w:rsid w:val="6046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316</Words>
  <Characters>356</Characters>
  <Lines>53</Lines>
  <Paragraphs>53</Paragraphs>
  <TotalTime>0</TotalTime>
  <ScaleCrop>false</ScaleCrop>
  <LinksUpToDate>false</LinksUpToDate>
  <CharactersWithSpaces>366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2024-08-12T13:01:00Z</dcterms:created>
  <dc:creator>Administrator</dc:creator>
  <cp:lastModifiedBy>自在如风少年</cp:lastModifiedBy>
  <dcterms:modified xsi:type="dcterms:W3CDTF">2025-05-05T13:32:16Z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A70910E727A64239B20BBC84F12C2048_13</vt:lpwstr>
  </property>
  <property fmtid="{D5CDD505-2E9C-101B-9397-08002B2CF9AE}" pid="4" name="KSOTemplateDocerSaveRecord">
    <vt:lpwstr>eyJoZGlkIjoiZDU3YWFiN2NkN2ZiYzEyYWY0OGI5ODU1Zjc5M2ExMTkiLCJ1c2VySWQiOiI1Nzg5Mzc5OTYifQ==</vt:lpwstr>
  </property>
</Properties>
</file>